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0" w:rsidRPr="00A85A87" w:rsidRDefault="00530390" w:rsidP="00A85A87">
      <w:pPr>
        <w:spacing w:before="120" w:after="0" w:line="240" w:lineRule="auto"/>
        <w:jc w:val="center"/>
        <w:rPr>
          <w:b/>
          <w:caps/>
          <w:color w:val="0000FF"/>
          <w:sz w:val="24"/>
          <w:szCs w:val="24"/>
        </w:rPr>
      </w:pPr>
      <w:r w:rsidRPr="00A85A87">
        <w:rPr>
          <w:b/>
          <w:caps/>
          <w:color w:val="0000FF"/>
          <w:sz w:val="24"/>
          <w:szCs w:val="24"/>
        </w:rPr>
        <w:t xml:space="preserve">Důležité milníky zapojení </w:t>
      </w:r>
      <w:r w:rsidR="001F5D8A">
        <w:rPr>
          <w:b/>
          <w:caps/>
          <w:color w:val="0000FF"/>
          <w:sz w:val="24"/>
          <w:szCs w:val="24"/>
        </w:rPr>
        <w:t xml:space="preserve">DWW a FoRS </w:t>
      </w:r>
      <w:r w:rsidRPr="00A85A87">
        <w:rPr>
          <w:b/>
          <w:caps/>
          <w:color w:val="0000FF"/>
          <w:sz w:val="24"/>
          <w:szCs w:val="24"/>
        </w:rPr>
        <w:t>do procesu efektivnosti rozvoje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2006</w:t>
      </w:r>
      <w:r>
        <w:t xml:space="preserve"> – Mezinárodní seminář IDEAS (International Development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„Country-led </w:t>
      </w:r>
      <w:proofErr w:type="spellStart"/>
      <w:r>
        <w:t>Evaluations</w:t>
      </w:r>
      <w:proofErr w:type="spellEnd"/>
      <w:r>
        <w:t xml:space="preserve"> and Systems“ v Praze (koncept následně převzat organizací UNICEF),</w:t>
      </w:r>
      <w:r w:rsidRPr="0042335D">
        <w:t xml:space="preserve"> </w:t>
      </w:r>
      <w:r>
        <w:t>členství ve Správní radě IDEAS (do 2012)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2007</w:t>
      </w:r>
      <w:r>
        <w:t xml:space="preserve"> – Založení pracovní skupiny FoRS „Efektivnost“ a pracovní skupiny CONCORD „CSO Development </w:t>
      </w:r>
      <w:proofErr w:type="spellStart"/>
      <w:r>
        <w:t>Effectiveness</w:t>
      </w:r>
      <w:proofErr w:type="spellEnd"/>
      <w:r>
        <w:t xml:space="preserve">“, přípravná jednání pro Fórum na vysoké úrovni k efektivnosti pomoci v Akkře (Paříž, Ottawa), první mezinárodní letní evaluační škola Czech DET – Development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(nyní EPDET – </w:t>
      </w:r>
      <w:proofErr w:type="spellStart"/>
      <w:r>
        <w:t>European</w:t>
      </w:r>
      <w:proofErr w:type="spellEnd"/>
      <w:r>
        <w:t xml:space="preserve"> Program for Development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2008</w:t>
      </w:r>
      <w:r>
        <w:t xml:space="preserve"> – Založení České evaluační společnosti,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on Aid </w:t>
      </w:r>
      <w:proofErr w:type="spellStart"/>
      <w:r>
        <w:t>Effectiveness</w:t>
      </w:r>
      <w:proofErr w:type="spellEnd"/>
      <w:r>
        <w:t xml:space="preserve"> – Accra Agenda for </w:t>
      </w:r>
      <w:proofErr w:type="spellStart"/>
      <w:r>
        <w:t>Action</w:t>
      </w:r>
      <w:proofErr w:type="spellEnd"/>
      <w:r>
        <w:t xml:space="preserve">, vznik „Otevřeného fóra pro rozvojovou efektivnost organizací občanské společnosti / Open </w:t>
      </w:r>
      <w:proofErr w:type="spellStart"/>
      <w:r>
        <w:t>Forum</w:t>
      </w:r>
      <w:proofErr w:type="spellEnd"/>
      <w:r>
        <w:t xml:space="preserve"> for CSO Development </w:t>
      </w:r>
      <w:proofErr w:type="spellStart"/>
      <w:r>
        <w:t>Effectiveness</w:t>
      </w:r>
      <w:proofErr w:type="spellEnd"/>
      <w:r>
        <w:t>“ (Accra, Mexiko) – zastoupení FoRS do roku 2012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2009</w:t>
      </w:r>
      <w:r>
        <w:t xml:space="preserve"> – Prezidentský projekt FoRS včetně mezinárodní konference „CSO Development </w:t>
      </w:r>
      <w:proofErr w:type="spellStart"/>
      <w:r>
        <w:t>Effectiveness</w:t>
      </w:r>
      <w:proofErr w:type="spellEnd"/>
      <w:r>
        <w:t xml:space="preserve">“ a zasedání Otevřeného fóra v Praze – schválení Pražské deklarace, funkce Vice-presidenta ve Správní radě IDEAS (do 2012), mezinárodní konference IDEAS (Johannesburg), zapojení do mezisektorového </w:t>
      </w:r>
      <w:proofErr w:type="spellStart"/>
      <w:r>
        <w:t>Task</w:t>
      </w:r>
      <w:proofErr w:type="spellEnd"/>
      <w:r>
        <w:t xml:space="preserve"> Team on CSO Development </w:t>
      </w:r>
      <w:proofErr w:type="spellStart"/>
      <w:r>
        <w:t>Effectiveness</w:t>
      </w:r>
      <w:proofErr w:type="spellEnd"/>
      <w:r>
        <w:t xml:space="preserve"> and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(dosud)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2010</w:t>
      </w:r>
      <w:r>
        <w:t xml:space="preserve"> – Měsíční on-line konference IDEAS k evaluaci Pařížské deklarace o efektivnosti pomoci, schválení Istanbulských principů rozvojové efektivnosti organizací občanské společnosti (Istanbul)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2011</w:t>
      </w:r>
      <w:r>
        <w:t xml:space="preserve"> – Společné jednání Otevřeného fóra, </w:t>
      </w:r>
      <w:proofErr w:type="spellStart"/>
      <w:r>
        <w:t>BetterAid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Team – dohoda na principech příznivého prostředí pro zapojení organizací občanské společnosti (</w:t>
      </w:r>
      <w:proofErr w:type="spellStart"/>
      <w:r>
        <w:t>Harnosand</w:t>
      </w:r>
      <w:proofErr w:type="spellEnd"/>
      <w:r>
        <w:t>), schválení Kodexu efektivnosti FoRS a zahájení každoročního monitoringu a peer-</w:t>
      </w:r>
      <w:proofErr w:type="spellStart"/>
      <w:r>
        <w:t>review</w:t>
      </w:r>
      <w:proofErr w:type="spellEnd"/>
      <w:r>
        <w:t>, mezinárodní konference IDEAS (Ammán), schválení Mezinárodního rámce pro rozvojovou efektivnost organizací občanské společnosti (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Reap</w:t>
      </w:r>
      <w:proofErr w:type="spellEnd"/>
      <w:r>
        <w:t xml:space="preserve">), odsouhlasení Globálního partnerství pro efektivní rozvojovou spolupráci / Global </w:t>
      </w:r>
      <w:proofErr w:type="spellStart"/>
      <w:r>
        <w:t>Partnership</w:t>
      </w:r>
      <w:proofErr w:type="spellEnd"/>
      <w:r>
        <w:t xml:space="preserve"> for </w:t>
      </w:r>
      <w:proofErr w:type="spellStart"/>
      <w:r>
        <w:t>Effective</w:t>
      </w:r>
      <w:proofErr w:type="spellEnd"/>
      <w:r>
        <w:t xml:space="preserve"> Development </w:t>
      </w:r>
      <w:proofErr w:type="spellStart"/>
      <w:r>
        <w:t>Cooperation</w:t>
      </w:r>
      <w:proofErr w:type="spellEnd"/>
      <w:r>
        <w:t xml:space="preserve"> (</w:t>
      </w:r>
      <w:proofErr w:type="spellStart"/>
      <w:r>
        <w:t>Busan</w:t>
      </w:r>
      <w:proofErr w:type="spellEnd"/>
      <w:r>
        <w:t>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2012</w:t>
      </w:r>
      <w:r>
        <w:t xml:space="preserve"> – Dohoda na sloučení procesů Otevřeného fóra a </w:t>
      </w:r>
      <w:proofErr w:type="spellStart"/>
      <w:r>
        <w:t>BetterAid</w:t>
      </w:r>
      <w:proofErr w:type="spellEnd"/>
      <w:r>
        <w:t xml:space="preserve"> (</w:t>
      </w:r>
      <w:proofErr w:type="spellStart"/>
      <w:r>
        <w:t>Cebu</w:t>
      </w:r>
      <w:proofErr w:type="spellEnd"/>
      <w:r>
        <w:t xml:space="preserve">), obnovení </w:t>
      </w:r>
      <w:proofErr w:type="spellStart"/>
      <w:r>
        <w:t>Task</w:t>
      </w:r>
      <w:proofErr w:type="spellEnd"/>
      <w:r>
        <w:t xml:space="preserve"> Team (Amsterdam), jednání Otevřeného fóra a </w:t>
      </w:r>
      <w:proofErr w:type="spellStart"/>
      <w:r>
        <w:t>Task</w:t>
      </w:r>
      <w:proofErr w:type="spellEnd"/>
      <w:r>
        <w:t xml:space="preserve"> Team (Montreal), založení CPDE – CSO </w:t>
      </w:r>
      <w:proofErr w:type="spellStart"/>
      <w:r>
        <w:t>Partnership</w:t>
      </w:r>
      <w:proofErr w:type="spellEnd"/>
      <w:r>
        <w:t xml:space="preserve"> for Development </w:t>
      </w:r>
      <w:proofErr w:type="spellStart"/>
      <w:r>
        <w:t>Effectiveness</w:t>
      </w:r>
      <w:proofErr w:type="spellEnd"/>
      <w:r>
        <w:t xml:space="preserve"> (Nairobi)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2013</w:t>
      </w:r>
      <w:r>
        <w:t xml:space="preserve"> – Zastupování zemí EU v Globální radě CPDE (do 2014), zapojení do pracovních skupin CPDE „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“, „CSO Development </w:t>
      </w:r>
      <w:proofErr w:type="spellStart"/>
      <w:r>
        <w:t>Effectiveness</w:t>
      </w:r>
      <w:proofErr w:type="spellEnd"/>
      <w:r>
        <w:t xml:space="preserve">“ a „Monitoring“ (dosud), testování Monitoring Framework for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for a CSO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(pokračuje dosud), členství ve Správní radě FoRS (dosud), mezinárodní konference IDEAS (Barbados)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2014</w:t>
      </w:r>
      <w:r>
        <w:t xml:space="preserve"> – Podíl na přípravě studie CPDE „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evidence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-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for Civil Society </w:t>
      </w:r>
      <w:proofErr w:type="spellStart"/>
      <w:r>
        <w:t>Organizations</w:t>
      </w:r>
      <w:proofErr w:type="spellEnd"/>
      <w:r>
        <w:t xml:space="preserve">“ (a následné aktualizace v roce 2015), první jednání na vysoké úrovni Globálního partnerství (Mexiko), zapojení do Policy </w:t>
      </w:r>
      <w:proofErr w:type="spellStart"/>
      <w:r>
        <w:t>Forum</w:t>
      </w:r>
      <w:proofErr w:type="spellEnd"/>
      <w:r>
        <w:t xml:space="preserve"> on Development (Brusel), návrh monitoringu uplatňování Istanbulských principů v rámci CPDE (aktualizace 2015), příspěvek do „CPDE Global </w:t>
      </w:r>
      <w:proofErr w:type="spellStart"/>
      <w:r>
        <w:t>Synthesis</w:t>
      </w:r>
      <w:proofErr w:type="spellEnd"/>
      <w:r>
        <w:t xml:space="preserve"> Report 2015“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2015</w:t>
      </w:r>
      <w:r>
        <w:t xml:space="preserve"> – Pilotní peer-</w:t>
      </w:r>
      <w:proofErr w:type="spellStart"/>
      <w:r>
        <w:t>learning</w:t>
      </w:r>
      <w:proofErr w:type="spellEnd"/>
      <w:r>
        <w:t xml:space="preserve"> mezi FoRS a rakouskou platformou Global </w:t>
      </w:r>
      <w:proofErr w:type="spellStart"/>
      <w:r>
        <w:t>Responsibility</w:t>
      </w:r>
      <w:proofErr w:type="spellEnd"/>
      <w:r>
        <w:t xml:space="preserve"> (Vídeň), spolupráce s Monitoring </w:t>
      </w:r>
      <w:proofErr w:type="spellStart"/>
      <w:r>
        <w:t>Advisory</w:t>
      </w:r>
      <w:proofErr w:type="spellEnd"/>
      <w:r>
        <w:t xml:space="preserve"> Group Globálního partnerství (dosud), mezinárodní konference IDEAS (Bangkok), zapojení do CONCORD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– uplatnění nové strategie a příprava nové struktury CONCORD (Brusel), spolupráce na přípravě Rámcové pozice ČR k cílům udržitelného rozvoje (viz také vliv na „</w:t>
      </w:r>
      <w:proofErr w:type="spellStart"/>
      <w:r w:rsidRPr="007B6B84">
        <w:t>Council</w:t>
      </w:r>
      <w:proofErr w:type="spellEnd"/>
      <w:r w:rsidRPr="007B6B84">
        <w:t xml:space="preserve"> </w:t>
      </w:r>
      <w:proofErr w:type="spellStart"/>
      <w:r w:rsidRPr="007B6B84">
        <w:t>Conclusions</w:t>
      </w:r>
      <w:proofErr w:type="spellEnd"/>
      <w:r w:rsidRPr="007B6B84">
        <w:t xml:space="preserve"> on A New Global </w:t>
      </w:r>
      <w:proofErr w:type="spellStart"/>
      <w:r w:rsidRPr="007B6B84">
        <w:t>Partnership</w:t>
      </w:r>
      <w:proofErr w:type="spellEnd"/>
      <w:r w:rsidRPr="007B6B84">
        <w:t xml:space="preserve"> for </w:t>
      </w:r>
      <w:proofErr w:type="spellStart"/>
      <w:r w:rsidRPr="007B6B84">
        <w:t>Poverty</w:t>
      </w:r>
      <w:proofErr w:type="spellEnd"/>
      <w:r w:rsidRPr="007B6B84">
        <w:t xml:space="preserve"> </w:t>
      </w:r>
      <w:proofErr w:type="spellStart"/>
      <w:r w:rsidRPr="007B6B84">
        <w:t>Eradication</w:t>
      </w:r>
      <w:proofErr w:type="spellEnd"/>
      <w:r w:rsidRPr="007B6B84">
        <w:t xml:space="preserve"> and </w:t>
      </w:r>
      <w:proofErr w:type="spellStart"/>
      <w:r w:rsidRPr="007B6B84">
        <w:t>Sustainable</w:t>
      </w:r>
      <w:proofErr w:type="spellEnd"/>
      <w:r w:rsidRPr="007B6B84">
        <w:t xml:space="preserve"> Development </w:t>
      </w:r>
      <w:proofErr w:type="spellStart"/>
      <w:r w:rsidRPr="007B6B84">
        <w:t>after</w:t>
      </w:r>
      <w:proofErr w:type="spellEnd"/>
      <w:r w:rsidRPr="007B6B84">
        <w:t xml:space="preserve"> 2015</w:t>
      </w:r>
      <w:r>
        <w:t>“ a následně na „Agendu 2030“),</w:t>
      </w:r>
      <w:r w:rsidRPr="007B6B84">
        <w:t xml:space="preserve"> </w:t>
      </w:r>
      <w:r>
        <w:t>zhodnocení pěti let uplatňování Istanbulských principů (Nairobi)</w:t>
      </w:r>
    </w:p>
    <w:p w:rsidR="00530390" w:rsidRDefault="00530390" w:rsidP="00A85A87">
      <w:pPr>
        <w:spacing w:before="160" w:after="0" w:line="240" w:lineRule="auto"/>
        <w:jc w:val="both"/>
      </w:pPr>
      <w:r w:rsidRPr="00990CF7">
        <w:rPr>
          <w:b/>
        </w:rPr>
        <w:t>2016</w:t>
      </w:r>
      <w:r>
        <w:t xml:space="preserve"> – Zapojení do nových pracovních struktur CONCORD – Hub 3: „</w:t>
      </w:r>
      <w:proofErr w:type="spellStart"/>
      <w:r>
        <w:t>Promoting</w:t>
      </w:r>
      <w:proofErr w:type="spellEnd"/>
      <w:r>
        <w:t xml:space="preserve"> Civil Society </w:t>
      </w:r>
      <w:proofErr w:type="spellStart"/>
      <w:r>
        <w:t>Space</w:t>
      </w:r>
      <w:proofErr w:type="spellEnd"/>
      <w:r>
        <w:t>“ a „</w:t>
      </w:r>
      <w:proofErr w:type="spellStart"/>
      <w:r>
        <w:t>Inclusive</w:t>
      </w:r>
      <w:proofErr w:type="spellEnd"/>
      <w:r>
        <w:t xml:space="preserve"> Network </w:t>
      </w:r>
      <w:proofErr w:type="spellStart"/>
      <w:r>
        <w:t>Committee</w:t>
      </w:r>
      <w:proofErr w:type="spellEnd"/>
      <w:r>
        <w:t xml:space="preserve">“, příprava 10. ročníku EPDET, spolupráce při přípravě pozic a příspěvků ČR, CONCORD, CPDE a </w:t>
      </w:r>
      <w:proofErr w:type="spellStart"/>
      <w:r>
        <w:t>Task</w:t>
      </w:r>
      <w:proofErr w:type="spellEnd"/>
      <w:r>
        <w:t xml:space="preserve"> Team pro druhé jednání na vysoké úrovni Globálního partner</w:t>
      </w:r>
      <w:bookmarkStart w:id="0" w:name="_GoBack"/>
      <w:bookmarkEnd w:id="0"/>
      <w:r>
        <w:t>ství (Nairobi)</w:t>
      </w:r>
    </w:p>
    <w:sectPr w:rsidR="00530390" w:rsidSect="00A85A87">
      <w:headerReference w:type="default" r:id="rId8"/>
      <w:pgSz w:w="11906" w:h="16838"/>
      <w:pgMar w:top="1418" w:right="107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1A" w:rsidRDefault="00D52D1A" w:rsidP="00E03FF5">
      <w:pPr>
        <w:spacing w:after="0" w:line="240" w:lineRule="auto"/>
      </w:pPr>
      <w:r>
        <w:separator/>
      </w:r>
    </w:p>
  </w:endnote>
  <w:endnote w:type="continuationSeparator" w:id="0">
    <w:p w:rsidR="00D52D1A" w:rsidRDefault="00D52D1A" w:rsidP="00E0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1A" w:rsidRDefault="00D52D1A" w:rsidP="00E03FF5">
      <w:pPr>
        <w:spacing w:after="0" w:line="240" w:lineRule="auto"/>
      </w:pPr>
      <w:r>
        <w:separator/>
      </w:r>
    </w:p>
  </w:footnote>
  <w:footnote w:type="continuationSeparator" w:id="0">
    <w:p w:rsidR="00D52D1A" w:rsidRDefault="00D52D1A" w:rsidP="00E0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90" w:rsidRPr="00A85A87" w:rsidRDefault="00D52D1A" w:rsidP="00A85A87">
    <w:pPr>
      <w:pStyle w:val="Zhlav"/>
      <w:spacing w:after="80" w:line="240" w:lineRule="auto"/>
      <w:rPr>
        <w:rFonts w:ascii="Comic Sans MS" w:hAnsi="Comic Sans MS"/>
        <w:b/>
        <w:color w:val="FF0000"/>
        <w:sz w:val="24"/>
        <w:szCs w:val="24"/>
        <w:lang w:val="en-US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4.15pt;width:85.6pt;height:30.6pt;z-index:1" wrapcoords="-82 0 -82 21370 21600 21370 21600 0 -82 0">
          <v:imagedata r:id="rId1" o:title=""/>
        </v:shape>
      </w:pict>
    </w:r>
    <w:r w:rsidR="00530390">
      <w:rPr>
        <w:rFonts w:ascii="Comic Sans MS" w:hAnsi="Comic Sans MS"/>
        <w:b/>
        <w:color w:val="FF0000"/>
        <w:sz w:val="24"/>
        <w:szCs w:val="24"/>
        <w:lang w:val="en-US"/>
      </w:rPr>
      <w:t>Keep it simple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51B"/>
    <w:multiLevelType w:val="hybridMultilevel"/>
    <w:tmpl w:val="139CBBEC"/>
    <w:lvl w:ilvl="0" w:tplc="801E7FB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3A59"/>
    <w:multiLevelType w:val="hybridMultilevel"/>
    <w:tmpl w:val="3D6C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1A42"/>
    <w:multiLevelType w:val="hybridMultilevel"/>
    <w:tmpl w:val="5B543640"/>
    <w:lvl w:ilvl="0" w:tplc="902A20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D2A"/>
    <w:rsid w:val="00000E24"/>
    <w:rsid w:val="00062838"/>
    <w:rsid w:val="00082EF6"/>
    <w:rsid w:val="000A7BCA"/>
    <w:rsid w:val="00113BBF"/>
    <w:rsid w:val="00136D18"/>
    <w:rsid w:val="001A0586"/>
    <w:rsid w:val="001A1376"/>
    <w:rsid w:val="001F5D8A"/>
    <w:rsid w:val="002347EB"/>
    <w:rsid w:val="003C2F9D"/>
    <w:rsid w:val="00400148"/>
    <w:rsid w:val="0042335D"/>
    <w:rsid w:val="0042799C"/>
    <w:rsid w:val="00435593"/>
    <w:rsid w:val="00530390"/>
    <w:rsid w:val="0053392A"/>
    <w:rsid w:val="00543C3A"/>
    <w:rsid w:val="00577416"/>
    <w:rsid w:val="005C5D2A"/>
    <w:rsid w:val="005F0DF1"/>
    <w:rsid w:val="0061090E"/>
    <w:rsid w:val="0062462A"/>
    <w:rsid w:val="00625767"/>
    <w:rsid w:val="006A34C2"/>
    <w:rsid w:val="006C2EA0"/>
    <w:rsid w:val="006D582E"/>
    <w:rsid w:val="0070723A"/>
    <w:rsid w:val="00783745"/>
    <w:rsid w:val="00792817"/>
    <w:rsid w:val="00797C11"/>
    <w:rsid w:val="007A3148"/>
    <w:rsid w:val="007B6B84"/>
    <w:rsid w:val="007F5527"/>
    <w:rsid w:val="00804EF7"/>
    <w:rsid w:val="00834156"/>
    <w:rsid w:val="008B0CB8"/>
    <w:rsid w:val="00973B49"/>
    <w:rsid w:val="00990CF7"/>
    <w:rsid w:val="009F0A0C"/>
    <w:rsid w:val="00A36648"/>
    <w:rsid w:val="00A67421"/>
    <w:rsid w:val="00A85A87"/>
    <w:rsid w:val="00A86BBF"/>
    <w:rsid w:val="00A91E99"/>
    <w:rsid w:val="00AE1D39"/>
    <w:rsid w:val="00BF1436"/>
    <w:rsid w:val="00CC22F1"/>
    <w:rsid w:val="00CF0715"/>
    <w:rsid w:val="00CF4E0F"/>
    <w:rsid w:val="00D14C98"/>
    <w:rsid w:val="00D22F21"/>
    <w:rsid w:val="00D45FD1"/>
    <w:rsid w:val="00D46546"/>
    <w:rsid w:val="00D52D1A"/>
    <w:rsid w:val="00D962EF"/>
    <w:rsid w:val="00DF62AC"/>
    <w:rsid w:val="00E03FF5"/>
    <w:rsid w:val="00E44E4A"/>
    <w:rsid w:val="00E8704D"/>
    <w:rsid w:val="00E9524E"/>
    <w:rsid w:val="00ED0D03"/>
    <w:rsid w:val="00F37140"/>
    <w:rsid w:val="00F77D20"/>
    <w:rsid w:val="00F85C43"/>
    <w:rsid w:val="00F869ED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C3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869ED"/>
    <w:rPr>
      <w:rFonts w:cs="Times New Roman"/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E03F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03FF5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03FF5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CC22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85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84442"/>
    <w:rPr>
      <w:lang w:eastAsia="en-US"/>
    </w:rPr>
  </w:style>
  <w:style w:type="paragraph" w:styleId="Zpat">
    <w:name w:val="footer"/>
    <w:basedOn w:val="Normln"/>
    <w:link w:val="ZpatChar"/>
    <w:uiPriority w:val="99"/>
    <w:rsid w:val="00A85A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844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Globální partnerství pro efektivní rozvojovou spolupráci</dc:title>
  <dc:subject/>
  <dc:creator>Daniel Svoboda</dc:creator>
  <cp:keywords/>
  <dc:description/>
  <cp:lastModifiedBy>Vlastník</cp:lastModifiedBy>
  <cp:revision>5</cp:revision>
  <cp:lastPrinted>2016-04-07T06:32:00Z</cp:lastPrinted>
  <dcterms:created xsi:type="dcterms:W3CDTF">2016-04-28T11:25:00Z</dcterms:created>
  <dcterms:modified xsi:type="dcterms:W3CDTF">2016-07-10T12:02:00Z</dcterms:modified>
</cp:coreProperties>
</file>